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509FE" w14:textId="77777777" w:rsidR="0096033A" w:rsidRPr="0096033A" w:rsidRDefault="00997F14" w:rsidP="0096033A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B248FB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96033A" w:rsidRPr="0096033A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DCD10EA" w14:textId="77777777" w:rsidR="0096033A" w:rsidRPr="0096033A" w:rsidRDefault="0096033A" w:rsidP="0096033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6033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F0ED153" w14:textId="77777777" w:rsidR="0096033A" w:rsidRPr="0096033A" w:rsidRDefault="0096033A" w:rsidP="0096033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6033A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368141C8" w14:textId="77777777" w:rsidR="0096033A" w:rsidRPr="0096033A" w:rsidRDefault="0096033A" w:rsidP="00C60198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96033A">
        <w:rPr>
          <w:rFonts w:ascii="Corbel" w:hAnsi="Corbel"/>
          <w:i/>
          <w:sz w:val="20"/>
          <w:szCs w:val="20"/>
          <w:lang w:eastAsia="ar-SA"/>
        </w:rPr>
        <w:t>(skrajne daty</w:t>
      </w:r>
      <w:r w:rsidRPr="0096033A">
        <w:rPr>
          <w:rFonts w:ascii="Corbel" w:hAnsi="Corbel"/>
          <w:sz w:val="20"/>
          <w:szCs w:val="20"/>
          <w:lang w:eastAsia="ar-SA"/>
        </w:rPr>
        <w:t>)</w:t>
      </w:r>
    </w:p>
    <w:p w14:paraId="5F8ADA87" w14:textId="77777777" w:rsidR="0096033A" w:rsidRPr="0096033A" w:rsidRDefault="0096033A" w:rsidP="0096033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96033A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6FC1597C" w14:textId="77777777" w:rsidR="0085747A" w:rsidRPr="00B248F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248F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248FB">
        <w:rPr>
          <w:rFonts w:ascii="Corbel" w:hAnsi="Corbel"/>
          <w:szCs w:val="24"/>
        </w:rPr>
        <w:t xml:space="preserve">1. </w:t>
      </w:r>
      <w:r w:rsidR="0085747A" w:rsidRPr="00B248FB">
        <w:rPr>
          <w:rFonts w:ascii="Corbel" w:hAnsi="Corbel"/>
          <w:szCs w:val="24"/>
        </w:rPr>
        <w:t xml:space="preserve">Podstawowe </w:t>
      </w:r>
      <w:r w:rsidR="00445970" w:rsidRPr="00B248F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248FB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248F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7DFCDB4A" w:rsidR="0085747A" w:rsidRPr="00B248FB" w:rsidRDefault="00983492" w:rsidP="009834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Prawo konstytucyjne i praw człowieka – panel pism procesowych</w:t>
            </w:r>
          </w:p>
        </w:tc>
      </w:tr>
      <w:tr w:rsidR="0085747A" w:rsidRPr="00B248FB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248F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248F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248FB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248FB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248FB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248F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3F0991CE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8B7552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85747A" w:rsidRPr="00B248FB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36E538A1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Zakład Prawa Konstytucyjnego</w:t>
            </w:r>
            <w:r w:rsidR="0096033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6033A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B248FB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4B286CF9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248FB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248F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39A8F8FB" w:rsidR="0085747A" w:rsidRPr="00B248FB" w:rsidRDefault="00DD5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248FB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18C6EF54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248FB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4F794FCE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248FB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248FB">
              <w:rPr>
                <w:rFonts w:ascii="Corbel" w:hAnsi="Corbel"/>
                <w:sz w:val="24"/>
                <w:szCs w:val="24"/>
              </w:rPr>
              <w:t>/y</w:t>
            </w:r>
            <w:r w:rsidRPr="00B248F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0B7596EE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F7529A" w:rsidRPr="00B248FB">
              <w:rPr>
                <w:rFonts w:ascii="Corbel" w:hAnsi="Corbel"/>
                <w:b w:val="0"/>
                <w:sz w:val="24"/>
                <w:szCs w:val="24"/>
              </w:rPr>
              <w:t>, semestr X</w:t>
            </w:r>
          </w:p>
        </w:tc>
      </w:tr>
      <w:tr w:rsidR="0085747A" w:rsidRPr="00B248FB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688644BF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248FB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248F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5CDC420" w:rsidR="00923D7D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248FB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5E339FC6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Dr hab. Radosław Grabowski, prof. UR</w:t>
            </w:r>
          </w:p>
        </w:tc>
      </w:tr>
      <w:tr w:rsidR="0085747A" w:rsidRPr="00B248FB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05A8FC72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Dr hab. Grzegorz Pastuszko,</w:t>
            </w:r>
            <w:r w:rsidR="00B248F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>prof.</w:t>
            </w:r>
            <w:r w:rsidR="0096033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UR, dr Justyna Ciechanowska, dr Katarzyna Szwed, dr Anna </w:t>
            </w:r>
            <w:proofErr w:type="spellStart"/>
            <w:r w:rsidRPr="00B248FB">
              <w:rPr>
                <w:rFonts w:ascii="Corbel" w:hAnsi="Corbel"/>
                <w:b w:val="0"/>
                <w:sz w:val="24"/>
                <w:szCs w:val="24"/>
              </w:rPr>
              <w:t>Hadała</w:t>
            </w:r>
            <w:proofErr w:type="spellEnd"/>
            <w:r w:rsidRPr="00B248FB">
              <w:rPr>
                <w:rFonts w:ascii="Corbel" w:hAnsi="Corbel"/>
                <w:b w:val="0"/>
                <w:sz w:val="24"/>
                <w:szCs w:val="24"/>
              </w:rPr>
              <w:t>-Skóra, mgr Tomasz Ciechanowski</w:t>
            </w:r>
          </w:p>
        </w:tc>
      </w:tr>
    </w:tbl>
    <w:p w14:paraId="0AB0B6F8" w14:textId="77777777" w:rsidR="0085747A" w:rsidRPr="00B248F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sz w:val="24"/>
          <w:szCs w:val="24"/>
        </w:rPr>
        <w:t xml:space="preserve">* </w:t>
      </w:r>
      <w:r w:rsidRPr="00B248FB">
        <w:rPr>
          <w:rFonts w:ascii="Corbel" w:hAnsi="Corbel"/>
          <w:i/>
          <w:sz w:val="24"/>
          <w:szCs w:val="24"/>
        </w:rPr>
        <w:t>-</w:t>
      </w:r>
      <w:r w:rsidR="00B90885" w:rsidRPr="00B248F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248FB">
        <w:rPr>
          <w:rFonts w:ascii="Corbel" w:hAnsi="Corbel"/>
          <w:b w:val="0"/>
          <w:sz w:val="24"/>
          <w:szCs w:val="24"/>
        </w:rPr>
        <w:t>e,</w:t>
      </w:r>
      <w:r w:rsidRPr="00B248FB">
        <w:rPr>
          <w:rFonts w:ascii="Corbel" w:hAnsi="Corbel"/>
          <w:i/>
          <w:sz w:val="24"/>
          <w:szCs w:val="24"/>
        </w:rPr>
        <w:t xml:space="preserve"> </w:t>
      </w:r>
      <w:r w:rsidRPr="00B248F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248FB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248F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sz w:val="24"/>
          <w:szCs w:val="24"/>
        </w:rPr>
        <w:t>1.</w:t>
      </w:r>
      <w:r w:rsidR="00E22FBC" w:rsidRPr="00B248FB">
        <w:rPr>
          <w:rFonts w:ascii="Corbel" w:hAnsi="Corbel"/>
          <w:sz w:val="24"/>
          <w:szCs w:val="24"/>
        </w:rPr>
        <w:t>1</w:t>
      </w:r>
      <w:r w:rsidRPr="00B248F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248F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248FB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248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248F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(</w:t>
            </w:r>
            <w:r w:rsidR="00363F78" w:rsidRPr="00B248F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248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48FB">
              <w:rPr>
                <w:rFonts w:ascii="Corbel" w:hAnsi="Corbel"/>
                <w:szCs w:val="24"/>
              </w:rPr>
              <w:t>Wykł</w:t>
            </w:r>
            <w:proofErr w:type="spellEnd"/>
            <w:r w:rsidRPr="00B248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248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248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48FB">
              <w:rPr>
                <w:rFonts w:ascii="Corbel" w:hAnsi="Corbel"/>
                <w:szCs w:val="24"/>
              </w:rPr>
              <w:t>Konw</w:t>
            </w:r>
            <w:proofErr w:type="spellEnd"/>
            <w:r w:rsidRPr="00B248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248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248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48FB">
              <w:rPr>
                <w:rFonts w:ascii="Corbel" w:hAnsi="Corbel"/>
                <w:szCs w:val="24"/>
              </w:rPr>
              <w:t>Sem</w:t>
            </w:r>
            <w:proofErr w:type="spellEnd"/>
            <w:r w:rsidRPr="00B248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248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248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48FB">
              <w:rPr>
                <w:rFonts w:ascii="Corbel" w:hAnsi="Corbel"/>
                <w:szCs w:val="24"/>
              </w:rPr>
              <w:t>Prakt</w:t>
            </w:r>
            <w:proofErr w:type="spellEnd"/>
            <w:r w:rsidRPr="00B248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248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248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248FB">
              <w:rPr>
                <w:rFonts w:ascii="Corbel" w:hAnsi="Corbel"/>
                <w:b/>
                <w:szCs w:val="24"/>
              </w:rPr>
              <w:t>Liczba pkt</w:t>
            </w:r>
            <w:r w:rsidR="00B90885" w:rsidRPr="00B248FB">
              <w:rPr>
                <w:rFonts w:ascii="Corbel" w:hAnsi="Corbel"/>
                <w:b/>
                <w:szCs w:val="24"/>
              </w:rPr>
              <w:t>.</w:t>
            </w:r>
            <w:r w:rsidRPr="00B248F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248FB" w14:paraId="6306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1C8BBC57" w:rsidR="00015B8F" w:rsidRPr="00B248FB" w:rsidRDefault="00B248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248F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248F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294FFDE3" w:rsidR="00015B8F" w:rsidRPr="00B248FB" w:rsidRDefault="00B70B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248F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248F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248F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248F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248F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CCBBF35" w:rsidR="00015B8F" w:rsidRPr="00B248FB" w:rsidRDefault="00B70B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0395F" w:rsidRPr="00B248FB" w14:paraId="40A377C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310" w14:textId="77777777" w:rsidR="0030395F" w:rsidRPr="00B248FB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77777777" w:rsidR="0030395F" w:rsidRPr="00B248FB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77777777" w:rsidR="0030395F" w:rsidRPr="00B248FB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B248FB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B248FB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B248FB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B248FB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B248FB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B248FB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77777777" w:rsidR="0030395F" w:rsidRPr="00B248FB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74D859A" w14:textId="77777777" w:rsidR="00923D7D" w:rsidRPr="00B248FB" w:rsidRDefault="00923D7D" w:rsidP="0096033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248F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>1.</w:t>
      </w:r>
      <w:r w:rsidR="00E22FBC" w:rsidRPr="00B248FB">
        <w:rPr>
          <w:rFonts w:ascii="Corbel" w:hAnsi="Corbel"/>
          <w:smallCaps w:val="0"/>
          <w:szCs w:val="24"/>
        </w:rPr>
        <w:t>2</w:t>
      </w:r>
      <w:r w:rsidR="00F83B28" w:rsidRPr="00B248FB">
        <w:rPr>
          <w:rFonts w:ascii="Corbel" w:hAnsi="Corbel"/>
          <w:smallCaps w:val="0"/>
          <w:szCs w:val="24"/>
        </w:rPr>
        <w:t>.</w:t>
      </w:r>
      <w:r w:rsidR="00F83B28" w:rsidRPr="00B248FB">
        <w:rPr>
          <w:rFonts w:ascii="Corbel" w:hAnsi="Corbel"/>
          <w:smallCaps w:val="0"/>
          <w:szCs w:val="24"/>
        </w:rPr>
        <w:tab/>
      </w:r>
      <w:r w:rsidRPr="00B248FB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77777777" w:rsidR="0085747A" w:rsidRPr="00B248F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248FB">
        <w:rPr>
          <w:rFonts w:ascii="Segoe UI Symbol" w:eastAsia="MS Gothic" w:hAnsi="Segoe UI Symbol" w:cs="Segoe UI Symbol"/>
          <w:b w:val="0"/>
          <w:szCs w:val="24"/>
        </w:rPr>
        <w:t>☐</w:t>
      </w:r>
      <w:r w:rsidRPr="00B248FB">
        <w:rPr>
          <w:rFonts w:ascii="Corbel" w:hAnsi="Corbel"/>
          <w:b w:val="0"/>
          <w:smallCaps w:val="0"/>
          <w:szCs w:val="24"/>
        </w:rPr>
        <w:t xml:space="preserve"> </w:t>
      </w:r>
      <w:r w:rsidRPr="00B248FB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6C940C1F" w14:textId="10D2B3BE" w:rsidR="0085747A" w:rsidRDefault="0085747A" w:rsidP="009603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48FB">
        <w:rPr>
          <w:rFonts w:ascii="Segoe UI Symbol" w:eastAsia="MS Gothic" w:hAnsi="Segoe UI Symbol" w:cs="Segoe UI Symbol"/>
          <w:b w:val="0"/>
          <w:szCs w:val="24"/>
        </w:rPr>
        <w:t>☐</w:t>
      </w:r>
      <w:r w:rsidRPr="00B248FB">
        <w:rPr>
          <w:rFonts w:ascii="Corbel" w:hAnsi="Corbel"/>
          <w:b w:val="0"/>
          <w:smallCaps w:val="0"/>
          <w:szCs w:val="24"/>
        </w:rPr>
        <w:t xml:space="preserve"> </w:t>
      </w:r>
      <w:r w:rsidRPr="00D272C2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7E463E23" w14:textId="77777777" w:rsidR="0096033A" w:rsidRPr="0096033A" w:rsidRDefault="0096033A" w:rsidP="009603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06A2025E" w14:textId="6D09D212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1.3 </w:t>
      </w:r>
      <w:r w:rsidR="00F83B28" w:rsidRPr="00B248FB">
        <w:rPr>
          <w:rFonts w:ascii="Corbel" w:hAnsi="Corbel"/>
          <w:smallCaps w:val="0"/>
          <w:szCs w:val="24"/>
        </w:rPr>
        <w:tab/>
      </w:r>
      <w:r w:rsidRPr="00B248FB">
        <w:rPr>
          <w:rFonts w:ascii="Corbel" w:hAnsi="Corbel"/>
          <w:smallCaps w:val="0"/>
          <w:szCs w:val="24"/>
        </w:rPr>
        <w:t>For</w:t>
      </w:r>
      <w:r w:rsidR="00445970" w:rsidRPr="00B248FB">
        <w:rPr>
          <w:rFonts w:ascii="Corbel" w:hAnsi="Corbel"/>
          <w:smallCaps w:val="0"/>
          <w:szCs w:val="24"/>
        </w:rPr>
        <w:t xml:space="preserve">ma zaliczenia przedmiotu </w:t>
      </w:r>
      <w:r w:rsidRPr="00B248FB">
        <w:rPr>
          <w:rFonts w:ascii="Corbel" w:hAnsi="Corbel"/>
          <w:smallCaps w:val="0"/>
          <w:szCs w:val="24"/>
        </w:rPr>
        <w:t xml:space="preserve"> (z toku) </w:t>
      </w:r>
      <w:r w:rsidRPr="00B248F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CCCDE19" w14:textId="53240A3B" w:rsidR="006044FA" w:rsidRPr="006044FA" w:rsidRDefault="006044F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6044FA">
        <w:rPr>
          <w:rFonts w:ascii="Corbel" w:hAnsi="Corbel"/>
          <w:b w:val="0"/>
          <w:bCs/>
          <w:smallCaps w:val="0"/>
          <w:szCs w:val="24"/>
        </w:rPr>
        <w:t>Zaliczenie z oceną</w:t>
      </w:r>
    </w:p>
    <w:p w14:paraId="3C3564DE" w14:textId="77777777" w:rsidR="00E960BB" w:rsidRPr="00B248F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67CAB4CE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248FB">
        <w:rPr>
          <w:rFonts w:ascii="Corbel" w:hAnsi="Corbel"/>
          <w:szCs w:val="24"/>
        </w:rPr>
        <w:t xml:space="preserve">2.Wymagania wstępne </w:t>
      </w:r>
    </w:p>
    <w:p w14:paraId="668738D9" w14:textId="77777777" w:rsidR="0096033A" w:rsidRPr="00B248FB" w:rsidRDefault="0096033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48FB" w14:paraId="170821A1" w14:textId="77777777" w:rsidTr="00745302">
        <w:tc>
          <w:tcPr>
            <w:tcW w:w="9670" w:type="dxa"/>
          </w:tcPr>
          <w:p w14:paraId="1BB8AE6C" w14:textId="252D9CC9" w:rsidR="0085747A" w:rsidRPr="00B248FB" w:rsidRDefault="002C760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B70B1C" w:rsidRPr="00B2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14:paraId="2DFEE067" w14:textId="77777777" w:rsidR="00153C41" w:rsidRPr="00B248F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945098" w14:textId="77777777" w:rsidR="0096033A" w:rsidRDefault="0096033A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5F38AC3" w14:textId="6C9CB9E4" w:rsidR="0085747A" w:rsidRPr="00B248F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248FB">
        <w:rPr>
          <w:rFonts w:ascii="Corbel" w:hAnsi="Corbel"/>
          <w:szCs w:val="24"/>
        </w:rPr>
        <w:lastRenderedPageBreak/>
        <w:t>3.</w:t>
      </w:r>
      <w:r w:rsidR="0085747A" w:rsidRPr="00B248FB">
        <w:rPr>
          <w:rFonts w:ascii="Corbel" w:hAnsi="Corbel"/>
          <w:szCs w:val="24"/>
        </w:rPr>
        <w:t xml:space="preserve"> </w:t>
      </w:r>
      <w:r w:rsidR="00A84C85" w:rsidRPr="00B248FB">
        <w:rPr>
          <w:rFonts w:ascii="Corbel" w:hAnsi="Corbel"/>
          <w:szCs w:val="24"/>
        </w:rPr>
        <w:t>cele, efekty uczenia się</w:t>
      </w:r>
      <w:r w:rsidR="0085747A" w:rsidRPr="00B248FB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248F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sz w:val="24"/>
          <w:szCs w:val="24"/>
        </w:rPr>
        <w:t xml:space="preserve">3.1 </w:t>
      </w:r>
      <w:r w:rsidR="00C05F44" w:rsidRPr="00B248FB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248F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248FB" w14:paraId="3370B0D4" w14:textId="77777777" w:rsidTr="003B1CFD">
        <w:tc>
          <w:tcPr>
            <w:tcW w:w="843" w:type="dxa"/>
            <w:vAlign w:val="center"/>
          </w:tcPr>
          <w:p w14:paraId="14E4A467" w14:textId="77777777" w:rsidR="0085747A" w:rsidRPr="00B248F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83C030" w14:textId="43DFDD05" w:rsidR="0085747A" w:rsidRPr="00B248FB" w:rsidRDefault="00307A8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Celem prowadzonych zajęć jest zapoznanie studenta z przyjętą na gruncie Konstytucji z 1997 r. konstrukcją ustroju państwowego III R</w:t>
            </w:r>
            <w:r w:rsidR="00DD5D83" w:rsidRPr="00B248FB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7529A" w:rsidRPr="00B248FB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>orzecznictw</w:t>
            </w:r>
            <w:r w:rsidR="00F7529A" w:rsidRPr="00B248FB">
              <w:rPr>
                <w:rFonts w:ascii="Corbel" w:hAnsi="Corbel"/>
                <w:b w:val="0"/>
                <w:sz w:val="24"/>
                <w:szCs w:val="24"/>
              </w:rPr>
              <w:t>em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 oraz praktyk</w:t>
            </w:r>
            <w:r w:rsidR="00F7529A" w:rsidRPr="00B248FB"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 ustrojow</w:t>
            </w:r>
            <w:r w:rsidR="00F7529A" w:rsidRPr="00B248FB"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B248FB">
              <w:rPr>
                <w:rFonts w:ascii="Corbel" w:hAnsi="Corbel"/>
                <w:b w:val="0"/>
                <w:iCs/>
                <w:sz w:val="24"/>
                <w:szCs w:val="24"/>
              </w:rPr>
              <w:t>wykształcenie u studenta umiejętności analizy aktów prawnych oraz nabycie wiedzy praktycznej (</w:t>
            </w:r>
            <w:r w:rsidR="00833D3A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 analiza </w:t>
            </w:r>
            <w:r w:rsidRPr="00B248FB">
              <w:rPr>
                <w:rFonts w:ascii="Corbel" w:hAnsi="Corbel"/>
                <w:b w:val="0"/>
                <w:iCs/>
                <w:sz w:val="24"/>
                <w:szCs w:val="24"/>
              </w:rPr>
              <w:t>orzecznictw</w:t>
            </w:r>
            <w:r w:rsidR="00833D3A">
              <w:rPr>
                <w:rFonts w:ascii="Corbel" w:hAnsi="Corbel"/>
                <w:b w:val="0"/>
                <w:iCs/>
                <w:sz w:val="24"/>
                <w:szCs w:val="24"/>
              </w:rPr>
              <w:t>a</w:t>
            </w:r>
            <w:r w:rsidRPr="00B248FB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 Trybunału Konstytucyjnego) z zakresu prawa konstytucyjnego i ochrony praw i wolności człowieka i obywatela</w:t>
            </w:r>
            <w:r w:rsidR="00833D3A">
              <w:rPr>
                <w:rFonts w:ascii="Corbel" w:hAnsi="Corbel"/>
                <w:b w:val="0"/>
                <w:iCs/>
                <w:sz w:val="24"/>
                <w:szCs w:val="24"/>
              </w:rPr>
              <w:t>.</w:t>
            </w:r>
          </w:p>
        </w:tc>
      </w:tr>
      <w:tr w:rsidR="00307A84" w:rsidRPr="00B248FB" w14:paraId="7B9D4FF4" w14:textId="77777777" w:rsidTr="003B1CFD">
        <w:tc>
          <w:tcPr>
            <w:tcW w:w="843" w:type="dxa"/>
            <w:vAlign w:val="center"/>
          </w:tcPr>
          <w:p w14:paraId="00B2DADB" w14:textId="77777777" w:rsidR="00307A84" w:rsidRPr="00B248FB" w:rsidRDefault="00307A8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677" w:type="dxa"/>
            <w:vAlign w:val="center"/>
          </w:tcPr>
          <w:p w14:paraId="6882C3C5" w14:textId="2DB64978" w:rsidR="00307A84" w:rsidRPr="00B248FB" w:rsidRDefault="00307A8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4"/>
              </w:rPr>
            </w:pPr>
          </w:p>
        </w:tc>
      </w:tr>
    </w:tbl>
    <w:p w14:paraId="661AA193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248F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b/>
          <w:sz w:val="24"/>
          <w:szCs w:val="24"/>
        </w:rPr>
        <w:t xml:space="preserve">3.2 </w:t>
      </w:r>
      <w:r w:rsidR="001D7B54" w:rsidRPr="00B248FB">
        <w:rPr>
          <w:rFonts w:ascii="Corbel" w:hAnsi="Corbel"/>
          <w:b/>
          <w:sz w:val="24"/>
          <w:szCs w:val="24"/>
        </w:rPr>
        <w:t xml:space="preserve">Efekty </w:t>
      </w:r>
      <w:r w:rsidR="00C05F44" w:rsidRPr="00B248F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248FB">
        <w:rPr>
          <w:rFonts w:ascii="Corbel" w:hAnsi="Corbel"/>
          <w:b/>
          <w:sz w:val="24"/>
          <w:szCs w:val="24"/>
        </w:rPr>
        <w:t>dla przedmiotu</w:t>
      </w:r>
      <w:r w:rsidR="00445970" w:rsidRPr="00B248FB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248F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248FB" w14:paraId="13985E3C" w14:textId="77777777" w:rsidTr="00767097">
        <w:tc>
          <w:tcPr>
            <w:tcW w:w="1680" w:type="dxa"/>
            <w:vAlign w:val="center"/>
          </w:tcPr>
          <w:p w14:paraId="674A14F1" w14:textId="77777777" w:rsidR="0085747A" w:rsidRPr="00B248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248F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248F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2012558B" w14:textId="77777777" w:rsidR="0085747A" w:rsidRPr="00B248F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B248F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248F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248FB" w14:paraId="7AB2AB52" w14:textId="77777777" w:rsidTr="00767097">
        <w:tc>
          <w:tcPr>
            <w:tcW w:w="1680" w:type="dxa"/>
          </w:tcPr>
          <w:p w14:paraId="5763DB78" w14:textId="77777777" w:rsidR="0085747A" w:rsidRPr="00B248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2CE762DC" w14:textId="6947F765" w:rsidR="0085747A" w:rsidRPr="00B248FB" w:rsidRDefault="00E717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Umiejętność wykorzystywania regulacji prawnych, orzecznictwa oraz tez doktryny w obrębie problematyki prawa konstytucyjnego i praw człowieka, a przy tym świadomość praktycznego znaczenia rozwiązań z tego obszaru z punktu widzenia innych dziedzin prawa.</w:t>
            </w:r>
          </w:p>
        </w:tc>
        <w:tc>
          <w:tcPr>
            <w:tcW w:w="1865" w:type="dxa"/>
          </w:tcPr>
          <w:p w14:paraId="44289759" w14:textId="44F77006" w:rsidR="00E717CE" w:rsidRPr="00B248FB" w:rsidRDefault="00EA73F2" w:rsidP="00E717C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K_W02 </w:t>
            </w:r>
            <w:r w:rsidR="00E717CE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, K_W05, K_W06, K_U08 </w:t>
            </w:r>
          </w:p>
          <w:p w14:paraId="545424B1" w14:textId="64431C67" w:rsidR="00E717CE" w:rsidRPr="00B248FB" w:rsidRDefault="00E717CE" w:rsidP="00E717C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BB35CC" w14:textId="3B10751D" w:rsidR="00E717CE" w:rsidRPr="00B248FB" w:rsidRDefault="00E717CE" w:rsidP="00E717C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30195A" w14:textId="520B9C04" w:rsidR="00EA73F2" w:rsidRPr="00B248FB" w:rsidRDefault="00EA73F2" w:rsidP="00EA73F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C86AB6" w14:textId="42E9068A" w:rsidR="0085747A" w:rsidRPr="00B248FB" w:rsidRDefault="0085747A" w:rsidP="00EA73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248FB" w14:paraId="0743ADBC" w14:textId="77777777" w:rsidTr="00767097">
        <w:tc>
          <w:tcPr>
            <w:tcW w:w="1680" w:type="dxa"/>
          </w:tcPr>
          <w:p w14:paraId="33635583" w14:textId="77777777" w:rsidR="0085747A" w:rsidRPr="00B248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04D44BA6" w14:textId="06662477" w:rsidR="0085747A" w:rsidRPr="00B248FB" w:rsidRDefault="00E717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Znajomość 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regulacji 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prawnych 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normujących 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problematykę praw człowieka w Polsce, ujętych 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w Konstytucji 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>z 1997 r. , ustaw zwykłych oraz w podstawowym zakresie w Europejskiej Konwencji Praw Człowieka i Karty Praw Podstawowych UE.</w:t>
            </w:r>
          </w:p>
        </w:tc>
        <w:tc>
          <w:tcPr>
            <w:tcW w:w="1865" w:type="dxa"/>
          </w:tcPr>
          <w:p w14:paraId="3ECE10E7" w14:textId="77777777" w:rsidR="00B34B7B" w:rsidRPr="00B248FB" w:rsidRDefault="00B34B7B" w:rsidP="00B34B7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K_W02 , K_W05 , K_W06, K_U08 </w:t>
            </w:r>
          </w:p>
          <w:p w14:paraId="5F66D69A" w14:textId="6D495A7B" w:rsidR="0085747A" w:rsidRPr="00B248FB" w:rsidRDefault="0085747A" w:rsidP="00E717C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248FB" w14:paraId="2AA74C64" w14:textId="77777777" w:rsidTr="00767097">
        <w:tc>
          <w:tcPr>
            <w:tcW w:w="1680" w:type="dxa"/>
          </w:tcPr>
          <w:p w14:paraId="4A6CCC54" w14:textId="7CB06A6A" w:rsidR="0085747A" w:rsidRPr="00B248FB" w:rsidRDefault="00EA73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57E5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14:paraId="4AE793D9" w14:textId="5C42DE41" w:rsidR="0085747A" w:rsidRPr="00B248FB" w:rsidRDefault="001A6C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Znajomość podstawowych pojęć z zakresu prawa konstytucyjnego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 i praw człowieka</w:t>
            </w:r>
          </w:p>
        </w:tc>
        <w:tc>
          <w:tcPr>
            <w:tcW w:w="1865" w:type="dxa"/>
          </w:tcPr>
          <w:p w14:paraId="026B5121" w14:textId="77777777" w:rsidR="00B34B7B" w:rsidRPr="00B248FB" w:rsidRDefault="00B34B7B" w:rsidP="00B34B7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K_W02 , K_W05 , K_W06, K_U08 </w:t>
            </w:r>
          </w:p>
          <w:p w14:paraId="311FC3CD" w14:textId="497712F6" w:rsidR="0085747A" w:rsidRPr="00B248FB" w:rsidRDefault="0085747A" w:rsidP="00E717C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A73F2" w:rsidRPr="00B248FB" w14:paraId="550A0316" w14:textId="77777777" w:rsidTr="00767097">
        <w:tc>
          <w:tcPr>
            <w:tcW w:w="1680" w:type="dxa"/>
          </w:tcPr>
          <w:p w14:paraId="62DB9A43" w14:textId="7767DDC3" w:rsidR="00EA73F2" w:rsidRPr="00B248FB" w:rsidRDefault="00EA73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57E5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14:paraId="1DB9DA3A" w14:textId="3E60775C" w:rsidR="00EA73F2" w:rsidRPr="00B248FB" w:rsidRDefault="00833D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Analiza </w:t>
            </w:r>
            <w:r w:rsidR="00B34B7B" w:rsidRPr="00B248FB">
              <w:rPr>
                <w:rFonts w:ascii="Corbel" w:hAnsi="Corbel"/>
                <w:b w:val="0"/>
                <w:smallCaps w:val="0"/>
                <w:szCs w:val="24"/>
              </w:rPr>
              <w:t>tekst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B34B7B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aktów normatywnych, pogląd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B34B7B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doktryny oraz tez orzecznicz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B34B7B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Trybunału Konstytucyjnego</w:t>
            </w:r>
          </w:p>
        </w:tc>
        <w:tc>
          <w:tcPr>
            <w:tcW w:w="1865" w:type="dxa"/>
          </w:tcPr>
          <w:p w14:paraId="2EA58031" w14:textId="77777777" w:rsidR="00B942FF" w:rsidRPr="00B248FB" w:rsidRDefault="00B34B7B" w:rsidP="00B34B7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K_W02 , K_W05 , K_W06, K_U08</w:t>
            </w:r>
          </w:p>
          <w:p w14:paraId="3F8ED99F" w14:textId="0C5EF42B" w:rsidR="00B942FF" w:rsidRPr="00B248FB" w:rsidRDefault="00B942FF" w:rsidP="00B942F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K_U12, K_U13 </w:t>
            </w:r>
          </w:p>
          <w:p w14:paraId="6A13FEFB" w14:textId="1051D6AE" w:rsidR="00B34B7B" w:rsidRPr="00B248FB" w:rsidRDefault="00B34B7B" w:rsidP="00B34B7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DF5AD65" w14:textId="6DC29A8F" w:rsidR="00EA73F2" w:rsidRPr="00B248FB" w:rsidRDefault="00EA73F2" w:rsidP="00E717C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A73F2" w:rsidRPr="00B248FB" w14:paraId="3637A993" w14:textId="77777777" w:rsidTr="00767097">
        <w:tc>
          <w:tcPr>
            <w:tcW w:w="1680" w:type="dxa"/>
          </w:tcPr>
          <w:p w14:paraId="7896EB05" w14:textId="0F1AD720" w:rsidR="00EA73F2" w:rsidRPr="00B248FB" w:rsidRDefault="00EA73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57E53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14:paraId="50C3162D" w14:textId="05284E71" w:rsidR="00EA73F2" w:rsidRPr="00B248FB" w:rsidRDefault="00B34B7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Rozwiąz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ywanie 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>kazus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z zakresu prawa konstytucyjnego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 oraz praw człowieka, nabycie </w:t>
            </w:r>
            <w:r w:rsidR="00F7529A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umiejętności praktycznych  w zakresie </w:t>
            </w:r>
            <w:r w:rsidR="00F7529A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konstruowania skargi konstytucyjnej </w:t>
            </w:r>
            <w:r w:rsidR="006B3410">
              <w:rPr>
                <w:rFonts w:ascii="Corbel" w:hAnsi="Corbel"/>
                <w:b w:val="0"/>
                <w:smallCaps w:val="0"/>
                <w:szCs w:val="24"/>
              </w:rPr>
              <w:t>oraz sporządzania wniosków do Rzecznika Praw Obywatelskich i Rzecznika Praw Dziecka</w:t>
            </w:r>
          </w:p>
        </w:tc>
        <w:tc>
          <w:tcPr>
            <w:tcW w:w="1865" w:type="dxa"/>
          </w:tcPr>
          <w:p w14:paraId="6DD206C6" w14:textId="68F5E1D2" w:rsidR="00767097" w:rsidRPr="00B248FB" w:rsidRDefault="00EA73F2" w:rsidP="0076709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 _U09</w:t>
            </w:r>
            <w:r w:rsidR="00767097" w:rsidRPr="00B248F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67097" w:rsidRPr="00B248FB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  <w:p w14:paraId="1C43426B" w14:textId="13381121" w:rsidR="00767097" w:rsidRPr="00B248FB" w:rsidRDefault="00767097" w:rsidP="0076709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 _K02, K_K04</w:t>
            </w:r>
          </w:p>
          <w:p w14:paraId="55C09824" w14:textId="2D5ACB13" w:rsidR="00EA73F2" w:rsidRPr="00B248FB" w:rsidRDefault="00EA73F2" w:rsidP="00EA73F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36A3D2" w14:textId="2AB9F683" w:rsidR="00EA73F2" w:rsidRPr="00B248FB" w:rsidRDefault="00EA73F2" w:rsidP="0076709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F2A65A7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248F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248FB">
        <w:rPr>
          <w:rFonts w:ascii="Corbel" w:hAnsi="Corbel"/>
          <w:b/>
          <w:sz w:val="24"/>
          <w:szCs w:val="24"/>
        </w:rPr>
        <w:t>3.3</w:t>
      </w:r>
      <w:r w:rsidR="001D7B54" w:rsidRPr="00B248FB">
        <w:rPr>
          <w:rFonts w:ascii="Corbel" w:hAnsi="Corbel"/>
          <w:b/>
          <w:sz w:val="24"/>
          <w:szCs w:val="24"/>
        </w:rPr>
        <w:t xml:space="preserve"> </w:t>
      </w:r>
      <w:r w:rsidR="0085747A" w:rsidRPr="00B248FB">
        <w:rPr>
          <w:rFonts w:ascii="Corbel" w:hAnsi="Corbel"/>
          <w:b/>
          <w:sz w:val="24"/>
          <w:szCs w:val="24"/>
        </w:rPr>
        <w:t>T</w:t>
      </w:r>
      <w:r w:rsidR="001D7B54" w:rsidRPr="00B248FB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248FB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248F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248F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48FB" w14:paraId="404FE5A4" w14:textId="77777777" w:rsidTr="00923D7D">
        <w:tc>
          <w:tcPr>
            <w:tcW w:w="9639" w:type="dxa"/>
          </w:tcPr>
          <w:p w14:paraId="7424BC12" w14:textId="77777777" w:rsidR="0085747A" w:rsidRPr="00B248F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248FB" w14:paraId="5B5344AE" w14:textId="77777777" w:rsidTr="00923D7D">
        <w:tc>
          <w:tcPr>
            <w:tcW w:w="9639" w:type="dxa"/>
          </w:tcPr>
          <w:p w14:paraId="54299C05" w14:textId="328D2487" w:rsidR="0085747A" w:rsidRPr="00B248F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248FB" w14:paraId="2B67E534" w14:textId="77777777" w:rsidTr="00923D7D">
        <w:tc>
          <w:tcPr>
            <w:tcW w:w="9639" w:type="dxa"/>
          </w:tcPr>
          <w:p w14:paraId="247EB163" w14:textId="6BBF1E64" w:rsidR="0085747A" w:rsidRPr="00B248F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248FB" w14:paraId="232BD50F" w14:textId="77777777" w:rsidTr="00923D7D">
        <w:tc>
          <w:tcPr>
            <w:tcW w:w="9639" w:type="dxa"/>
          </w:tcPr>
          <w:p w14:paraId="4BD0C53F" w14:textId="77777777" w:rsidR="0085747A" w:rsidRPr="00B248F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996BC0" w14:textId="77777777" w:rsidR="0085747A" w:rsidRPr="00B248F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248F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sz w:val="24"/>
          <w:szCs w:val="24"/>
        </w:rPr>
        <w:t>Problematyka ćwiczeń, konwersator</w:t>
      </w:r>
      <w:r w:rsidR="005F76A3" w:rsidRPr="00B248FB">
        <w:rPr>
          <w:rFonts w:ascii="Corbel" w:hAnsi="Corbel"/>
          <w:sz w:val="24"/>
          <w:szCs w:val="24"/>
        </w:rPr>
        <w:t>iów</w:t>
      </w:r>
      <w:r w:rsidRPr="00B248FB">
        <w:rPr>
          <w:rFonts w:ascii="Corbel" w:hAnsi="Corbel"/>
          <w:sz w:val="24"/>
          <w:szCs w:val="24"/>
        </w:rPr>
        <w:t>, laborator</w:t>
      </w:r>
      <w:r w:rsidR="005F76A3" w:rsidRPr="00B248FB">
        <w:rPr>
          <w:rFonts w:ascii="Corbel" w:hAnsi="Corbel"/>
          <w:sz w:val="24"/>
          <w:szCs w:val="24"/>
        </w:rPr>
        <w:t>iów</w:t>
      </w:r>
      <w:r w:rsidR="009F4610" w:rsidRPr="00B248FB">
        <w:rPr>
          <w:rFonts w:ascii="Corbel" w:hAnsi="Corbel"/>
          <w:sz w:val="24"/>
          <w:szCs w:val="24"/>
        </w:rPr>
        <w:t xml:space="preserve">, </w:t>
      </w:r>
      <w:r w:rsidRPr="00B248FB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248F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48FB" w14:paraId="0931B5AE" w14:textId="77777777" w:rsidTr="00213FCA">
        <w:tc>
          <w:tcPr>
            <w:tcW w:w="9520" w:type="dxa"/>
          </w:tcPr>
          <w:p w14:paraId="72DFA7B5" w14:textId="77777777" w:rsidR="0085747A" w:rsidRPr="00B248F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13FCA" w:rsidRPr="00B248FB" w14:paraId="30742F29" w14:textId="77777777" w:rsidTr="00213FCA">
        <w:tc>
          <w:tcPr>
            <w:tcW w:w="9520" w:type="dxa"/>
          </w:tcPr>
          <w:p w14:paraId="53138F7A" w14:textId="492FE84A" w:rsidR="00213FCA" w:rsidRPr="00B248FB" w:rsidRDefault="00213FC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 xml:space="preserve">Konstytucyjne oraz ustawowe regulacje prawne w zakresie skargi konstytucyjnej </w:t>
            </w:r>
          </w:p>
        </w:tc>
      </w:tr>
      <w:tr w:rsidR="00213FCA" w:rsidRPr="00B248FB" w14:paraId="24A0F721" w14:textId="77777777" w:rsidTr="00213FCA">
        <w:tc>
          <w:tcPr>
            <w:tcW w:w="9520" w:type="dxa"/>
          </w:tcPr>
          <w:p w14:paraId="74420AB0" w14:textId="16083F6F" w:rsidR="00213FCA" w:rsidRPr="00B248FB" w:rsidRDefault="00213FC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Zakres podmiotowy prawa do skargi konstytucyjnej</w:t>
            </w:r>
          </w:p>
        </w:tc>
      </w:tr>
      <w:tr w:rsidR="00213FCA" w:rsidRPr="00B248FB" w14:paraId="71410136" w14:textId="77777777" w:rsidTr="00213FCA">
        <w:tc>
          <w:tcPr>
            <w:tcW w:w="9520" w:type="dxa"/>
          </w:tcPr>
          <w:p w14:paraId="4E3563C3" w14:textId="6C68E1FD" w:rsidR="00213FCA" w:rsidRPr="00B248FB" w:rsidRDefault="00213FC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 xml:space="preserve">Zakres przedmiotowy prawa do skargi </w:t>
            </w:r>
            <w:r w:rsidR="0021640A" w:rsidRPr="00B248FB">
              <w:rPr>
                <w:rFonts w:ascii="Corbel" w:hAnsi="Corbel"/>
                <w:sz w:val="24"/>
                <w:szCs w:val="24"/>
              </w:rPr>
              <w:t>konstytucyjnej</w:t>
            </w:r>
          </w:p>
        </w:tc>
      </w:tr>
      <w:tr w:rsidR="00213FCA" w:rsidRPr="00B248FB" w14:paraId="2B38E70C" w14:textId="77777777" w:rsidTr="00213FCA">
        <w:tc>
          <w:tcPr>
            <w:tcW w:w="9520" w:type="dxa"/>
          </w:tcPr>
          <w:p w14:paraId="6F65B0B4" w14:textId="43BBC260" w:rsidR="00213FCA" w:rsidRPr="00B248FB" w:rsidRDefault="0021640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 xml:space="preserve">Przesłanki dopuszczalności skargi konstytucyjnej </w:t>
            </w:r>
          </w:p>
        </w:tc>
      </w:tr>
      <w:tr w:rsidR="0021640A" w:rsidRPr="00B248FB" w14:paraId="780D6F05" w14:textId="77777777" w:rsidTr="00213FCA">
        <w:tc>
          <w:tcPr>
            <w:tcW w:w="9520" w:type="dxa"/>
          </w:tcPr>
          <w:p w14:paraId="090AA29F" w14:textId="2C56FBCE" w:rsidR="0021640A" w:rsidRPr="00B248FB" w:rsidRDefault="0021640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 xml:space="preserve">Elementy skargi konstytucyjnej </w:t>
            </w:r>
          </w:p>
        </w:tc>
      </w:tr>
      <w:tr w:rsidR="0021640A" w:rsidRPr="00B248FB" w14:paraId="49C89D9F" w14:textId="77777777" w:rsidTr="00213FCA">
        <w:tc>
          <w:tcPr>
            <w:tcW w:w="9520" w:type="dxa"/>
          </w:tcPr>
          <w:p w14:paraId="42015FE5" w14:textId="3D82C811" w:rsidR="0021640A" w:rsidRPr="00B248FB" w:rsidRDefault="0021640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Analiza wybranego orzecznictwa Trybunału Konstytucyjnego</w:t>
            </w:r>
          </w:p>
        </w:tc>
      </w:tr>
      <w:tr w:rsidR="002C760E" w:rsidRPr="00B248FB" w14:paraId="0FAA513E" w14:textId="77777777" w:rsidTr="00213FCA">
        <w:tc>
          <w:tcPr>
            <w:tcW w:w="9520" w:type="dxa"/>
          </w:tcPr>
          <w:p w14:paraId="188A60A5" w14:textId="552AF7D2" w:rsidR="002C760E" w:rsidRPr="00B248FB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Status prawny Rzecznika Praw Obywatelskich</w:t>
            </w:r>
          </w:p>
        </w:tc>
      </w:tr>
      <w:tr w:rsidR="002C760E" w:rsidRPr="00B248FB" w14:paraId="2F8F6D50" w14:textId="77777777" w:rsidTr="00213FCA">
        <w:tc>
          <w:tcPr>
            <w:tcW w:w="9520" w:type="dxa"/>
          </w:tcPr>
          <w:p w14:paraId="13FB6CF3" w14:textId="3D6FFAE0" w:rsidR="002C760E" w:rsidRPr="00B248FB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Zakres kompetencji Rzecznika Praw Obywatelskich</w:t>
            </w:r>
          </w:p>
        </w:tc>
      </w:tr>
      <w:tr w:rsidR="002C760E" w:rsidRPr="00B248FB" w14:paraId="24F9894B" w14:textId="77777777" w:rsidTr="00213FCA">
        <w:tc>
          <w:tcPr>
            <w:tcW w:w="9520" w:type="dxa"/>
          </w:tcPr>
          <w:p w14:paraId="2C6E77E0" w14:textId="618A3FDE" w:rsidR="002C760E" w:rsidRPr="00B248FB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Wnioski kierowane do Rzecznika Praw Obywatelskich</w:t>
            </w:r>
          </w:p>
        </w:tc>
      </w:tr>
      <w:tr w:rsidR="00D32DF5" w:rsidRPr="00B248FB" w14:paraId="11AD5A85" w14:textId="77777777" w:rsidTr="00213FCA">
        <w:tc>
          <w:tcPr>
            <w:tcW w:w="9520" w:type="dxa"/>
          </w:tcPr>
          <w:p w14:paraId="7EF4D571" w14:textId="4C1ACC3A" w:rsidR="00D32DF5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Status prawny Rzecznika Praw Dziecka</w:t>
            </w:r>
          </w:p>
        </w:tc>
      </w:tr>
      <w:tr w:rsidR="00D32DF5" w:rsidRPr="00B248FB" w14:paraId="545637EE" w14:textId="77777777" w:rsidTr="00213FCA">
        <w:tc>
          <w:tcPr>
            <w:tcW w:w="9520" w:type="dxa"/>
          </w:tcPr>
          <w:p w14:paraId="42766D91" w14:textId="12043B14" w:rsidR="00D32DF5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32DF5">
              <w:rPr>
                <w:rFonts w:ascii="Corbel" w:hAnsi="Corbel"/>
                <w:sz w:val="24"/>
                <w:szCs w:val="24"/>
              </w:rPr>
              <w:t>Zakres kompeten</w:t>
            </w:r>
            <w:r>
              <w:rPr>
                <w:rFonts w:ascii="Corbel" w:hAnsi="Corbel"/>
                <w:sz w:val="24"/>
                <w:szCs w:val="24"/>
              </w:rPr>
              <w:t>cji Rzecznika Praw Dziecka</w:t>
            </w:r>
          </w:p>
        </w:tc>
      </w:tr>
      <w:tr w:rsidR="002C760E" w:rsidRPr="00B248FB" w14:paraId="7D6BFF42" w14:textId="77777777" w:rsidTr="00213FCA">
        <w:tc>
          <w:tcPr>
            <w:tcW w:w="9520" w:type="dxa"/>
          </w:tcPr>
          <w:p w14:paraId="1414CF93" w14:textId="18F345F9" w:rsidR="002C760E" w:rsidRPr="00B248FB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Wnioski kierowane do Rzecznika Praw Dziecka</w:t>
            </w:r>
          </w:p>
        </w:tc>
      </w:tr>
    </w:tbl>
    <w:p w14:paraId="65D8587F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248F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>3.4 Metody dydaktyczne</w:t>
      </w:r>
      <w:r w:rsidRPr="00B248FB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990F3" w14:textId="77777777" w:rsidR="00E21E7D" w:rsidRPr="00B248FB" w:rsidRDefault="00153C41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B248FB">
        <w:rPr>
          <w:rFonts w:ascii="Corbel" w:hAnsi="Corbel"/>
          <w:b w:val="0"/>
          <w:smallCaps w:val="0"/>
          <w:szCs w:val="24"/>
        </w:rPr>
        <w:t>N</w:t>
      </w:r>
      <w:r w:rsidR="0085747A" w:rsidRPr="00B248FB">
        <w:rPr>
          <w:rFonts w:ascii="Corbel" w:hAnsi="Corbel"/>
          <w:b w:val="0"/>
          <w:smallCaps w:val="0"/>
          <w:szCs w:val="24"/>
        </w:rPr>
        <w:t>p</w:t>
      </w:r>
      <w:r w:rsidR="0085747A" w:rsidRPr="00B248FB">
        <w:rPr>
          <w:rFonts w:ascii="Corbel" w:hAnsi="Corbel"/>
          <w:szCs w:val="24"/>
        </w:rPr>
        <w:t>.:</w:t>
      </w:r>
      <w:r w:rsidR="00923D7D" w:rsidRPr="00B248FB">
        <w:rPr>
          <w:rFonts w:ascii="Corbel" w:hAnsi="Corbel"/>
          <w:szCs w:val="24"/>
        </w:rPr>
        <w:t xml:space="preserve"> </w:t>
      </w:r>
    </w:p>
    <w:p w14:paraId="4A1A7ADE" w14:textId="77777777" w:rsidR="00153C41" w:rsidRPr="00B248F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B248FB">
        <w:rPr>
          <w:rFonts w:ascii="Corbel" w:hAnsi="Corbel"/>
          <w:b w:val="0"/>
          <w:i/>
          <w:szCs w:val="24"/>
        </w:rPr>
        <w:t xml:space="preserve"> </w:t>
      </w:r>
      <w:r w:rsidRPr="00B248FB">
        <w:rPr>
          <w:rFonts w:ascii="Corbel" w:hAnsi="Corbel"/>
          <w:b w:val="0"/>
          <w:i/>
          <w:smallCaps w:val="0"/>
          <w:szCs w:val="24"/>
        </w:rPr>
        <w:t>W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>ykład</w:t>
      </w:r>
      <w:r w:rsidRPr="00B248FB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B248FB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>wykład z prezentacją multimedialną</w:t>
      </w:r>
      <w:r w:rsidR="00923D7D" w:rsidRPr="00B248FB">
        <w:rPr>
          <w:rFonts w:ascii="Corbel" w:hAnsi="Corbel"/>
          <w:b w:val="0"/>
          <w:i/>
          <w:smallCaps w:val="0"/>
          <w:szCs w:val="24"/>
        </w:rPr>
        <w:t>,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 xml:space="preserve"> metody kształcenia na odległość </w:t>
      </w:r>
    </w:p>
    <w:p w14:paraId="74E86026" w14:textId="77777777" w:rsidR="00153C41" w:rsidRPr="00B248F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B248FB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="009F4610" w:rsidRPr="00B248FB">
        <w:rPr>
          <w:rFonts w:ascii="Corbel" w:hAnsi="Corbel"/>
          <w:b w:val="0"/>
          <w:i/>
          <w:smallCaps w:val="0"/>
          <w:szCs w:val="24"/>
        </w:rPr>
        <w:t xml:space="preserve">analiza </w:t>
      </w:r>
      <w:r w:rsidR="00923D7D" w:rsidRPr="00B248FB">
        <w:rPr>
          <w:rFonts w:ascii="Corbel" w:hAnsi="Corbel"/>
          <w:b w:val="0"/>
          <w:i/>
          <w:smallCaps w:val="0"/>
          <w:szCs w:val="24"/>
        </w:rPr>
        <w:t>tekstów z dyskusją,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 xml:space="preserve"> metoda projektów</w:t>
      </w:r>
      <w:r w:rsidR="00923D7D" w:rsidRPr="00B248FB">
        <w:rPr>
          <w:rFonts w:ascii="Corbel" w:hAnsi="Corbel"/>
          <w:b w:val="0"/>
          <w:i/>
          <w:smallCaps w:val="0"/>
          <w:szCs w:val="24"/>
        </w:rPr>
        <w:t xml:space="preserve"> 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>(projekt badawczy, wdrożeniowy, praktyczny</w:t>
      </w:r>
      <w:r w:rsidR="0071620A" w:rsidRPr="00B248FB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B248FB">
        <w:rPr>
          <w:rFonts w:ascii="Corbel" w:hAnsi="Corbel"/>
          <w:b w:val="0"/>
          <w:i/>
          <w:smallCaps w:val="0"/>
          <w:szCs w:val="24"/>
        </w:rPr>
        <w:t xml:space="preserve"> praca w 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B248FB">
        <w:rPr>
          <w:rFonts w:ascii="Corbel" w:hAnsi="Corbel"/>
          <w:b w:val="0"/>
          <w:i/>
          <w:smallCaps w:val="0"/>
          <w:szCs w:val="24"/>
        </w:rPr>
        <w:t xml:space="preserve"> (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>rozwiązywanie zadań</w:t>
      </w:r>
      <w:r w:rsidR="0071620A" w:rsidRPr="00B248FB">
        <w:rPr>
          <w:rFonts w:ascii="Corbel" w:hAnsi="Corbel"/>
          <w:b w:val="0"/>
          <w:i/>
          <w:smallCaps w:val="0"/>
          <w:szCs w:val="24"/>
        </w:rPr>
        <w:t>,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 xml:space="preserve"> dyskusja</w:t>
      </w:r>
      <w:r w:rsidR="0071620A" w:rsidRPr="00B248FB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B248FB">
        <w:rPr>
          <w:rFonts w:ascii="Corbel" w:hAnsi="Corbel"/>
          <w:b w:val="0"/>
          <w:i/>
          <w:smallCaps w:val="0"/>
          <w:szCs w:val="24"/>
        </w:rPr>
        <w:t xml:space="preserve">gry dydaktyczne, 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 xml:space="preserve">metody kształcenia na odległość </w:t>
      </w:r>
    </w:p>
    <w:p w14:paraId="11BD9947" w14:textId="63916321" w:rsidR="0085747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B248FB">
        <w:rPr>
          <w:rFonts w:ascii="Corbel" w:hAnsi="Corbel"/>
          <w:b w:val="0"/>
          <w:i/>
          <w:smallCaps w:val="0"/>
          <w:szCs w:val="24"/>
        </w:rPr>
        <w:t xml:space="preserve">Laboratorium: </w:t>
      </w:r>
      <w:r w:rsidR="0085747A" w:rsidRPr="00B248FB">
        <w:rPr>
          <w:rFonts w:ascii="Corbel" w:hAnsi="Corbel"/>
          <w:b w:val="0"/>
          <w:i/>
          <w:smallCaps w:val="0"/>
          <w:szCs w:val="24"/>
        </w:rPr>
        <w:t>wykonywanie doświadczeń, projektowanie doświadczeń</w:t>
      </w:r>
      <w:r w:rsidR="00BF2C41" w:rsidRPr="00B248FB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5B94D7BB" w14:textId="78250C9A" w:rsidR="00233624" w:rsidRDefault="00233624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</w:p>
    <w:p w14:paraId="406170D3" w14:textId="1B662091" w:rsidR="00233624" w:rsidRPr="00233624" w:rsidRDefault="00233624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 xml:space="preserve">Analiza tekstów z dyskusją, praca w grupach, przygotowanie projektu </w:t>
      </w:r>
    </w:p>
    <w:p w14:paraId="20CE5942" w14:textId="77777777" w:rsidR="00C07066" w:rsidRPr="00B248FB" w:rsidRDefault="00C07066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</w:p>
    <w:p w14:paraId="31ADFBDB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3C9D6" w14:textId="77777777" w:rsidR="00E960BB" w:rsidRPr="00B248F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3094E" w14:textId="77777777" w:rsidR="00E960BB" w:rsidRPr="00B248F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8EB32" w14:textId="77777777" w:rsidR="00E960BB" w:rsidRPr="00B248F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248F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248F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4. </w:t>
      </w:r>
      <w:r w:rsidR="0085747A" w:rsidRPr="00B248FB">
        <w:rPr>
          <w:rFonts w:ascii="Corbel" w:hAnsi="Corbel"/>
          <w:smallCaps w:val="0"/>
          <w:szCs w:val="24"/>
        </w:rPr>
        <w:t>METODY I KRYTERIA OCENY</w:t>
      </w:r>
      <w:r w:rsidR="009F4610" w:rsidRPr="00B248FB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248F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248F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 w:rsidRPr="00B248FB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248FB" w14:paraId="226D9E85" w14:textId="77777777" w:rsidTr="00C05F44">
        <w:tc>
          <w:tcPr>
            <w:tcW w:w="1985" w:type="dxa"/>
            <w:vAlign w:val="center"/>
          </w:tcPr>
          <w:p w14:paraId="40623A34" w14:textId="77777777" w:rsidR="0085747A" w:rsidRPr="00B248F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35FC0B3" w14:textId="77777777" w:rsidR="0085747A" w:rsidRPr="00B248F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248F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2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FD1827" w14:textId="77777777" w:rsidR="00923D7D" w:rsidRPr="00B248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248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248F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248FB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248FB" w14:paraId="3A51B283" w14:textId="77777777" w:rsidTr="00C05F44">
        <w:tc>
          <w:tcPr>
            <w:tcW w:w="1985" w:type="dxa"/>
          </w:tcPr>
          <w:p w14:paraId="6267168D" w14:textId="58615D91" w:rsidR="0085747A" w:rsidRPr="00B248FB" w:rsidRDefault="006D7D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248F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248FB">
              <w:rPr>
                <w:rFonts w:ascii="Corbel" w:hAnsi="Corbel"/>
                <w:b w:val="0"/>
                <w:szCs w:val="24"/>
              </w:rPr>
              <w:t xml:space="preserve">_ 01 </w:t>
            </w:r>
            <w:r>
              <w:rPr>
                <w:rFonts w:ascii="Corbel" w:hAnsi="Corbel"/>
                <w:b w:val="0"/>
                <w:szCs w:val="24"/>
              </w:rPr>
              <w:t xml:space="preserve"> - 05</w:t>
            </w:r>
          </w:p>
        </w:tc>
        <w:tc>
          <w:tcPr>
            <w:tcW w:w="5528" w:type="dxa"/>
          </w:tcPr>
          <w:p w14:paraId="27D90EF1" w14:textId="2F49217D" w:rsidR="0085747A" w:rsidRPr="00307FBA" w:rsidRDefault="006D7D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D1F06B9" w14:textId="2E98C1D4" w:rsidR="0085747A" w:rsidRPr="00B248FB" w:rsidRDefault="0025396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248FB" w14:paraId="635E67C7" w14:textId="77777777" w:rsidTr="00C05F44">
        <w:tc>
          <w:tcPr>
            <w:tcW w:w="1985" w:type="dxa"/>
          </w:tcPr>
          <w:p w14:paraId="6B3A141E" w14:textId="71800C36" w:rsidR="0085747A" w:rsidRPr="00B248FB" w:rsidRDefault="006D7D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248F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248FB">
              <w:rPr>
                <w:rFonts w:ascii="Corbel" w:hAnsi="Corbel"/>
                <w:b w:val="0"/>
                <w:szCs w:val="24"/>
              </w:rPr>
              <w:t xml:space="preserve">_ 01 </w:t>
            </w:r>
            <w:r>
              <w:rPr>
                <w:rFonts w:ascii="Corbel" w:hAnsi="Corbel"/>
                <w:b w:val="0"/>
                <w:szCs w:val="24"/>
              </w:rPr>
              <w:t xml:space="preserve"> - 05</w:t>
            </w:r>
          </w:p>
        </w:tc>
        <w:tc>
          <w:tcPr>
            <w:tcW w:w="5528" w:type="dxa"/>
          </w:tcPr>
          <w:p w14:paraId="2E22BC82" w14:textId="5DBB2666" w:rsidR="0085747A" w:rsidRPr="00B248FB" w:rsidRDefault="006D7D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Projekt </w:t>
            </w:r>
          </w:p>
        </w:tc>
        <w:tc>
          <w:tcPr>
            <w:tcW w:w="2126" w:type="dxa"/>
          </w:tcPr>
          <w:p w14:paraId="05A69994" w14:textId="363EF246" w:rsidR="0085747A" w:rsidRPr="00B248FB" w:rsidRDefault="007F29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7C03328" w14:textId="77777777" w:rsidR="00923D7D" w:rsidRPr="00B248F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248F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4.2 </w:t>
      </w:r>
      <w:r w:rsidR="0085747A" w:rsidRPr="00B248F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248FB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248F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48FB" w14:paraId="79EB57FB" w14:textId="77777777" w:rsidTr="00923D7D">
        <w:tc>
          <w:tcPr>
            <w:tcW w:w="9670" w:type="dxa"/>
          </w:tcPr>
          <w:p w14:paraId="228BD516" w14:textId="59577769" w:rsidR="009557E7" w:rsidRDefault="009557E7" w:rsidP="00B7044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Zaliczenie pisemne</w:t>
            </w:r>
          </w:p>
          <w:p w14:paraId="35B3114F" w14:textId="5DCCE828" w:rsidR="00B70441" w:rsidRDefault="00B70441" w:rsidP="00B7044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93D76">
              <w:rPr>
                <w:rFonts w:ascii="Corbel" w:hAnsi="Corbel"/>
                <w:szCs w:val="24"/>
              </w:rPr>
              <w:t xml:space="preserve">Kryteria oceny: </w:t>
            </w:r>
            <w:r w:rsidR="001C2B2C">
              <w:rPr>
                <w:rFonts w:ascii="Corbel" w:hAnsi="Corbel"/>
                <w:szCs w:val="24"/>
              </w:rPr>
              <w:t xml:space="preserve">kompletność i poprawność odpowiedzi </w:t>
            </w:r>
            <w:r w:rsidR="00535425">
              <w:rPr>
                <w:rFonts w:ascii="Corbel" w:hAnsi="Corbel"/>
                <w:szCs w:val="24"/>
              </w:rPr>
              <w:t xml:space="preserve"> </w:t>
            </w:r>
          </w:p>
          <w:p w14:paraId="25A87184" w14:textId="77777777" w:rsidR="001C2B2C" w:rsidRPr="00C82F51" w:rsidRDefault="001C2B2C" w:rsidP="001C2B2C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 xml:space="preserve">Na ocenę pozytywną z kolokwium należy udzielić przynajmniej 50% poprawnych odpowiedzi. </w:t>
            </w:r>
          </w:p>
          <w:p w14:paraId="379336C2" w14:textId="77777777" w:rsidR="001C2B2C" w:rsidRDefault="001C2B2C" w:rsidP="00B7044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  <w:p w14:paraId="3E8921F6" w14:textId="77777777" w:rsidR="009557E7" w:rsidRDefault="009557E7" w:rsidP="00B7044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  <w:p w14:paraId="35315A19" w14:textId="77777777" w:rsidR="009557E7" w:rsidRPr="00D93D76" w:rsidRDefault="009557E7" w:rsidP="00B704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836B18" w14:textId="77777777" w:rsidR="0085747A" w:rsidRPr="00B248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B0839C" w14:textId="77777777" w:rsidR="00923D7D" w:rsidRPr="00B248FB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B5D64F" w14:textId="77777777" w:rsidR="0085747A" w:rsidRPr="00B248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248F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248FB">
        <w:rPr>
          <w:rFonts w:ascii="Corbel" w:hAnsi="Corbel"/>
          <w:b/>
          <w:sz w:val="24"/>
          <w:szCs w:val="24"/>
        </w:rPr>
        <w:t xml:space="preserve">5. </w:t>
      </w:r>
      <w:r w:rsidR="00C61DC5" w:rsidRPr="00B248F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248FB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248F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48F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248F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248F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248F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48F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248F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248F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248F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248FB" w14:paraId="02C37FE3" w14:textId="77777777" w:rsidTr="00923D7D">
        <w:tc>
          <w:tcPr>
            <w:tcW w:w="4962" w:type="dxa"/>
          </w:tcPr>
          <w:p w14:paraId="6754C5C7" w14:textId="77777777" w:rsidR="0085747A" w:rsidRPr="00B248F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G</w:t>
            </w:r>
            <w:r w:rsidR="0085747A" w:rsidRPr="00B248F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248F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248F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248F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75B3AD2F" w:rsidR="0085747A" w:rsidRPr="00B248FB" w:rsidRDefault="002539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248FB" w14:paraId="2A4AABEF" w14:textId="77777777" w:rsidTr="00923D7D">
        <w:tc>
          <w:tcPr>
            <w:tcW w:w="4962" w:type="dxa"/>
          </w:tcPr>
          <w:p w14:paraId="210DDE64" w14:textId="77777777" w:rsidR="00C61DC5" w:rsidRPr="00B248F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248F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248F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574FCC20" w:rsidR="00C61DC5" w:rsidRPr="00B248FB" w:rsidRDefault="002539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B248FB" w14:paraId="3796D0EB" w14:textId="77777777" w:rsidTr="00923D7D">
        <w:tc>
          <w:tcPr>
            <w:tcW w:w="4962" w:type="dxa"/>
          </w:tcPr>
          <w:p w14:paraId="0DB2B3DD" w14:textId="77777777" w:rsidR="0071620A" w:rsidRPr="00B248F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248F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07670A65" w:rsidR="00C61DC5" w:rsidRPr="00B248FB" w:rsidRDefault="002539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248FB" w14:paraId="1ADE6CE7" w14:textId="77777777" w:rsidTr="00923D7D">
        <w:tc>
          <w:tcPr>
            <w:tcW w:w="4962" w:type="dxa"/>
          </w:tcPr>
          <w:p w14:paraId="2FD9881C" w14:textId="77777777" w:rsidR="0085747A" w:rsidRPr="00B248F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564796A8" w:rsidR="0085747A" w:rsidRPr="00B248FB" w:rsidRDefault="002539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B248FB" w14:paraId="071C4E58" w14:textId="77777777" w:rsidTr="00923D7D">
        <w:tc>
          <w:tcPr>
            <w:tcW w:w="4962" w:type="dxa"/>
          </w:tcPr>
          <w:p w14:paraId="62049DBA" w14:textId="77777777" w:rsidR="0085747A" w:rsidRPr="00B248F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248F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DFD6405" w14:textId="77777777" w:rsidR="0085747A" w:rsidRDefault="00E871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6623D12B" w14:textId="555E4EAF" w:rsidR="001370BA" w:rsidRPr="00B248FB" w:rsidRDefault="001370B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F632C6" w14:textId="77777777" w:rsidR="0085747A" w:rsidRPr="00B248F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248F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248F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248F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248F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6. </w:t>
      </w:r>
      <w:r w:rsidR="0085747A" w:rsidRPr="00B248FB">
        <w:rPr>
          <w:rFonts w:ascii="Corbel" w:hAnsi="Corbel"/>
          <w:smallCaps w:val="0"/>
          <w:szCs w:val="24"/>
        </w:rPr>
        <w:t>PRAKTYKI ZAWO</w:t>
      </w:r>
      <w:r w:rsidR="009D3F3B" w:rsidRPr="00B248FB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248F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248FB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248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271B2CB5" w:rsidR="0085747A" w:rsidRPr="00B248FB" w:rsidRDefault="00F947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248FB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248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588ED047" w:rsidR="0085747A" w:rsidRPr="00B248FB" w:rsidRDefault="00F947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B248F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248F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7. </w:t>
      </w:r>
      <w:r w:rsidR="0085747A" w:rsidRPr="00B248FB">
        <w:rPr>
          <w:rFonts w:ascii="Corbel" w:hAnsi="Corbel"/>
          <w:smallCaps w:val="0"/>
          <w:szCs w:val="24"/>
        </w:rPr>
        <w:t>LITERATURA</w:t>
      </w:r>
      <w:r w:rsidRPr="00B248FB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248F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248FB" w14:paraId="3C773E1F" w14:textId="77777777" w:rsidTr="0071620A">
        <w:trPr>
          <w:trHeight w:val="397"/>
        </w:trPr>
        <w:tc>
          <w:tcPr>
            <w:tcW w:w="7513" w:type="dxa"/>
          </w:tcPr>
          <w:p w14:paraId="5B6BE0D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BAAFDB0" w14:textId="77777777" w:rsidR="00776307" w:rsidRDefault="007763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Zubik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7763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konstytucyjne współczesnej Polski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  <w:p w14:paraId="0B544F6A" w14:textId="561F41A3" w:rsidR="00D157B2" w:rsidRPr="00B248FB" w:rsidRDefault="00D157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L. Garlicki, Polskie prawo konstytucyjne. Zarys wykładu, Warszawa 2023.</w:t>
            </w:r>
          </w:p>
        </w:tc>
      </w:tr>
      <w:tr w:rsidR="0085747A" w:rsidRPr="00B248FB" w14:paraId="4A80EC96" w14:textId="77777777" w:rsidTr="0071620A">
        <w:trPr>
          <w:trHeight w:val="397"/>
        </w:trPr>
        <w:tc>
          <w:tcPr>
            <w:tcW w:w="7513" w:type="dxa"/>
          </w:tcPr>
          <w:p w14:paraId="0856A2E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501A385" w14:textId="77777777" w:rsidR="00D02DE7" w:rsidRDefault="00D02DE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Organy państwowe w ustroju konstytucyjnym RP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red. H. Zięba-Załucka, Rzeszów 2016</w:t>
            </w:r>
          </w:p>
          <w:p w14:paraId="0A212FA3" w14:textId="77777777" w:rsidR="009B0AF2" w:rsidRDefault="009B0AF2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B0AF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 straży państwa prawa. Trzydzieści lat orzecznictwa Trybunału Konstytucyjnego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red. L. Garlicki, M. Derlatka, M. Wiącek, Warszawa 2016</w:t>
            </w:r>
          </w:p>
          <w:p w14:paraId="48432EC6" w14:textId="6F2CDBF6" w:rsidR="00947EF6" w:rsidRDefault="00947EF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47E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Konstytucja RP. Komentarz t.1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red. L. Garlicki, Warszawa 2001.</w:t>
            </w:r>
          </w:p>
          <w:p w14:paraId="3028AC76" w14:textId="23F677FF" w:rsidR="00947EF6" w:rsidRDefault="00947EF6" w:rsidP="00947EF6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47E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Konstytucja RP. Komentarz t.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2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red. L. Garlicki, Warszawa 2001.</w:t>
            </w:r>
          </w:p>
          <w:p w14:paraId="26FF6DEC" w14:textId="77777777" w:rsidR="00947EF6" w:rsidRDefault="00947EF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4596EFF9" w14:textId="34B614A8" w:rsidR="00947EF6" w:rsidRPr="00D02DE7" w:rsidRDefault="00947EF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4F011B1F" w14:textId="77777777" w:rsidR="0085747A" w:rsidRPr="00B248F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248F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248FB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248F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248F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6742C" w14:textId="77777777" w:rsidR="00EC7EE2" w:rsidRDefault="00EC7EE2" w:rsidP="00C16ABF">
      <w:pPr>
        <w:spacing w:after="0" w:line="240" w:lineRule="auto"/>
      </w:pPr>
      <w:r>
        <w:separator/>
      </w:r>
    </w:p>
  </w:endnote>
  <w:endnote w:type="continuationSeparator" w:id="0">
    <w:p w14:paraId="5700012C" w14:textId="77777777" w:rsidR="00EC7EE2" w:rsidRDefault="00EC7EE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1C254" w14:textId="77777777" w:rsidR="00EC7EE2" w:rsidRDefault="00EC7EE2" w:rsidP="00C16ABF">
      <w:pPr>
        <w:spacing w:after="0" w:line="240" w:lineRule="auto"/>
      </w:pPr>
      <w:r>
        <w:separator/>
      </w:r>
    </w:p>
  </w:footnote>
  <w:footnote w:type="continuationSeparator" w:id="0">
    <w:p w14:paraId="205C94A0" w14:textId="77777777" w:rsidR="00EC7EE2" w:rsidRDefault="00EC7EE2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961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70B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6C77"/>
    <w:rsid w:val="001A70D2"/>
    <w:rsid w:val="001C2B2C"/>
    <w:rsid w:val="001D657B"/>
    <w:rsid w:val="001D7B54"/>
    <w:rsid w:val="001E0209"/>
    <w:rsid w:val="001F2CA2"/>
    <w:rsid w:val="00213FCA"/>
    <w:rsid w:val="002144C0"/>
    <w:rsid w:val="0021640A"/>
    <w:rsid w:val="0022477D"/>
    <w:rsid w:val="002278A9"/>
    <w:rsid w:val="00233624"/>
    <w:rsid w:val="002336F9"/>
    <w:rsid w:val="00236BD7"/>
    <w:rsid w:val="0024028F"/>
    <w:rsid w:val="00244ABC"/>
    <w:rsid w:val="00253968"/>
    <w:rsid w:val="00257E53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60E"/>
    <w:rsid w:val="002D3375"/>
    <w:rsid w:val="002D73D4"/>
    <w:rsid w:val="002F02A3"/>
    <w:rsid w:val="002F0B02"/>
    <w:rsid w:val="002F4ABE"/>
    <w:rsid w:val="003018BA"/>
    <w:rsid w:val="0030395F"/>
    <w:rsid w:val="00305C92"/>
    <w:rsid w:val="00307A84"/>
    <w:rsid w:val="00307FBA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7905"/>
    <w:rsid w:val="003B1CFD"/>
    <w:rsid w:val="003C0BAE"/>
    <w:rsid w:val="003D18A9"/>
    <w:rsid w:val="003D6CE2"/>
    <w:rsid w:val="003E1941"/>
    <w:rsid w:val="003E2FE6"/>
    <w:rsid w:val="003E49D5"/>
    <w:rsid w:val="003F205D"/>
    <w:rsid w:val="003F38C0"/>
    <w:rsid w:val="00414289"/>
    <w:rsid w:val="00414E3C"/>
    <w:rsid w:val="0042244A"/>
    <w:rsid w:val="0042733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DCA"/>
    <w:rsid w:val="004A3EEA"/>
    <w:rsid w:val="004A4D1F"/>
    <w:rsid w:val="004B3F0E"/>
    <w:rsid w:val="004D31C0"/>
    <w:rsid w:val="004D5282"/>
    <w:rsid w:val="004F1551"/>
    <w:rsid w:val="004F55A3"/>
    <w:rsid w:val="00502BE6"/>
    <w:rsid w:val="0050496F"/>
    <w:rsid w:val="00511744"/>
    <w:rsid w:val="00513B6F"/>
    <w:rsid w:val="00517C63"/>
    <w:rsid w:val="00535425"/>
    <w:rsid w:val="005363C4"/>
    <w:rsid w:val="00536BDE"/>
    <w:rsid w:val="00543ACC"/>
    <w:rsid w:val="0056696D"/>
    <w:rsid w:val="00570360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044FA"/>
    <w:rsid w:val="0061029B"/>
    <w:rsid w:val="00617230"/>
    <w:rsid w:val="00621CE1"/>
    <w:rsid w:val="00627FC9"/>
    <w:rsid w:val="00632C0F"/>
    <w:rsid w:val="00647FA8"/>
    <w:rsid w:val="00650C5F"/>
    <w:rsid w:val="00654934"/>
    <w:rsid w:val="006620D9"/>
    <w:rsid w:val="00671958"/>
    <w:rsid w:val="00675843"/>
    <w:rsid w:val="00696477"/>
    <w:rsid w:val="006B3410"/>
    <w:rsid w:val="006D050F"/>
    <w:rsid w:val="006D6139"/>
    <w:rsid w:val="006D7D2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FDB"/>
    <w:rsid w:val="00745302"/>
    <w:rsid w:val="007461D6"/>
    <w:rsid w:val="00746EC8"/>
    <w:rsid w:val="00763BF1"/>
    <w:rsid w:val="00766FD4"/>
    <w:rsid w:val="00767097"/>
    <w:rsid w:val="00776307"/>
    <w:rsid w:val="0078168C"/>
    <w:rsid w:val="00787C2A"/>
    <w:rsid w:val="00790E27"/>
    <w:rsid w:val="007A4022"/>
    <w:rsid w:val="007A6E6E"/>
    <w:rsid w:val="007C3299"/>
    <w:rsid w:val="007C3BCC"/>
    <w:rsid w:val="007C4546"/>
    <w:rsid w:val="007D4185"/>
    <w:rsid w:val="007D6E56"/>
    <w:rsid w:val="007F29EE"/>
    <w:rsid w:val="007F4155"/>
    <w:rsid w:val="0081554D"/>
    <w:rsid w:val="0081707E"/>
    <w:rsid w:val="00833D3A"/>
    <w:rsid w:val="008449B3"/>
    <w:rsid w:val="008552A2"/>
    <w:rsid w:val="0085747A"/>
    <w:rsid w:val="00884922"/>
    <w:rsid w:val="00885F64"/>
    <w:rsid w:val="008917F9"/>
    <w:rsid w:val="008A45F7"/>
    <w:rsid w:val="008B755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7EF6"/>
    <w:rsid w:val="009508DF"/>
    <w:rsid w:val="00950DAC"/>
    <w:rsid w:val="00954A07"/>
    <w:rsid w:val="009557E7"/>
    <w:rsid w:val="0096033A"/>
    <w:rsid w:val="00983492"/>
    <w:rsid w:val="00997F14"/>
    <w:rsid w:val="009A78D9"/>
    <w:rsid w:val="009B0AF2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B7F"/>
    <w:rsid w:val="00A30110"/>
    <w:rsid w:val="00A36899"/>
    <w:rsid w:val="00A371F6"/>
    <w:rsid w:val="00A43BF6"/>
    <w:rsid w:val="00A53FA5"/>
    <w:rsid w:val="00A54817"/>
    <w:rsid w:val="00A601C8"/>
    <w:rsid w:val="00A60799"/>
    <w:rsid w:val="00A81D74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48FB"/>
    <w:rsid w:val="00B3130B"/>
    <w:rsid w:val="00B34B7B"/>
    <w:rsid w:val="00B37B59"/>
    <w:rsid w:val="00B40ADB"/>
    <w:rsid w:val="00B43B77"/>
    <w:rsid w:val="00B43E80"/>
    <w:rsid w:val="00B607DB"/>
    <w:rsid w:val="00B66529"/>
    <w:rsid w:val="00B70441"/>
    <w:rsid w:val="00B70B1C"/>
    <w:rsid w:val="00B75946"/>
    <w:rsid w:val="00B8056E"/>
    <w:rsid w:val="00B819C8"/>
    <w:rsid w:val="00B82308"/>
    <w:rsid w:val="00B90885"/>
    <w:rsid w:val="00B942FF"/>
    <w:rsid w:val="00BB520A"/>
    <w:rsid w:val="00BD3869"/>
    <w:rsid w:val="00BD66E9"/>
    <w:rsid w:val="00BD6FF4"/>
    <w:rsid w:val="00BF2C41"/>
    <w:rsid w:val="00C058B4"/>
    <w:rsid w:val="00C05F44"/>
    <w:rsid w:val="00C07066"/>
    <w:rsid w:val="00C131B5"/>
    <w:rsid w:val="00C16ABF"/>
    <w:rsid w:val="00C170AE"/>
    <w:rsid w:val="00C26CB7"/>
    <w:rsid w:val="00C324C1"/>
    <w:rsid w:val="00C36992"/>
    <w:rsid w:val="00C56036"/>
    <w:rsid w:val="00C60198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DE7"/>
    <w:rsid w:val="00D02EBA"/>
    <w:rsid w:val="00D157B2"/>
    <w:rsid w:val="00D17C3C"/>
    <w:rsid w:val="00D26B2C"/>
    <w:rsid w:val="00D272C2"/>
    <w:rsid w:val="00D32DF5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5D83"/>
    <w:rsid w:val="00DE09C0"/>
    <w:rsid w:val="00DE4A14"/>
    <w:rsid w:val="00DF320D"/>
    <w:rsid w:val="00DF71C8"/>
    <w:rsid w:val="00E129B8"/>
    <w:rsid w:val="00E15AE1"/>
    <w:rsid w:val="00E21E7D"/>
    <w:rsid w:val="00E22FBC"/>
    <w:rsid w:val="00E24BF5"/>
    <w:rsid w:val="00E25338"/>
    <w:rsid w:val="00E51E44"/>
    <w:rsid w:val="00E63348"/>
    <w:rsid w:val="00E717CE"/>
    <w:rsid w:val="00E742AA"/>
    <w:rsid w:val="00E77E88"/>
    <w:rsid w:val="00E8107D"/>
    <w:rsid w:val="00E871A4"/>
    <w:rsid w:val="00E960BB"/>
    <w:rsid w:val="00EA2074"/>
    <w:rsid w:val="00EA4832"/>
    <w:rsid w:val="00EA4E9D"/>
    <w:rsid w:val="00EA73F2"/>
    <w:rsid w:val="00EC4899"/>
    <w:rsid w:val="00EC7EE2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529A"/>
    <w:rsid w:val="00F83B28"/>
    <w:rsid w:val="00F947A1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0FF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2B9CE-C850-4041-8789-69C38E1B5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891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2023-10-10T09:13:00Z</dcterms:created>
  <dcterms:modified xsi:type="dcterms:W3CDTF">2024-08-22T10:46:00Z</dcterms:modified>
</cp:coreProperties>
</file>